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E681577"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1F1AA4">
        <w:t>ENAV17</w:t>
      </w:r>
      <w:r w:rsidR="00CE228F">
        <w:t>-2.1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D94CF8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E228F">
        <w:rPr>
          <w:rFonts w:cs="Arial"/>
          <w:b/>
          <w:sz w:val="24"/>
          <w:szCs w:val="24"/>
        </w:rPr>
        <w:t>X</w:t>
      </w:r>
      <w:r w:rsidRPr="0080294B">
        <w:rPr>
          <w:rFonts w:cs="Arial"/>
          <w:sz w:val="24"/>
          <w:szCs w:val="24"/>
        </w:rPr>
        <w:t xml:space="preserve">  Input</w:t>
      </w:r>
    </w:p>
    <w:p w14:paraId="0BC79547" w14:textId="51424EF3" w:rsidR="0080294B" w:rsidRPr="0080294B" w:rsidRDefault="00CE228F"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sidR="0080294B" w:rsidRPr="0080294B">
        <w:rPr>
          <w:rFonts w:cs="Arial"/>
          <w:b/>
          <w:sz w:val="24"/>
          <w:szCs w:val="24"/>
        </w:rPr>
        <w:t>□</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62CF19A6"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E228F">
        <w:t>2</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5C301E67"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CE228F">
        <w:t>IALA Secretariat…</w:t>
      </w:r>
      <w:r w:rsidR="0080294B" w:rsidRPr="0080294B">
        <w:t>……………</w:t>
      </w:r>
    </w:p>
    <w:p w14:paraId="60BCC120" w14:textId="77777777" w:rsidR="0080294B" w:rsidRDefault="0080294B" w:rsidP="00FE5674">
      <w:pPr>
        <w:pStyle w:val="BodyText"/>
        <w:tabs>
          <w:tab w:val="left" w:pos="2835"/>
        </w:tabs>
      </w:pPr>
    </w:p>
    <w:p w14:paraId="4834080C" w14:textId="4C4AA4EF" w:rsidR="00A446C9" w:rsidRDefault="001F1AA4" w:rsidP="00A446C9">
      <w:pPr>
        <w:pStyle w:val="Title"/>
      </w:pPr>
      <w:r>
        <w:t>ACTION ITEMS FROM ENAV16</w:t>
      </w:r>
    </w:p>
    <w:p w14:paraId="6B6E8047" w14:textId="77777777" w:rsidR="00CE228F" w:rsidRPr="00F01046" w:rsidRDefault="00CE228F" w:rsidP="00CE228F">
      <w:pPr>
        <w:pStyle w:val="ActionItem"/>
        <w:tabs>
          <w:tab w:val="right" w:pos="9639"/>
        </w:tabs>
        <w:ind w:left="567" w:right="283" w:hanging="567"/>
        <w:rPr>
          <w:b/>
        </w:rPr>
      </w:pPr>
      <w:bookmarkStart w:id="0" w:name="_Toc162367161"/>
      <w:r w:rsidRPr="00CE228F">
        <w:rPr>
          <w:rFonts w:cs="Arial"/>
          <w:b/>
          <w:color w:val="0000FF"/>
        </w:rPr>
        <w:t>Action</w:t>
      </w:r>
      <w:r w:rsidRPr="00F01046">
        <w:rPr>
          <w:b/>
        </w:rPr>
        <w:t xml:space="preserve"> </w:t>
      </w:r>
      <w:r w:rsidRPr="00CE228F">
        <w:rPr>
          <w:rFonts w:cs="Arial"/>
          <w:b/>
          <w:color w:val="0000FF"/>
        </w:rPr>
        <w:t>Items</w:t>
      </w:r>
      <w:r w:rsidRPr="00F01046">
        <w:rPr>
          <w:b/>
        </w:rPr>
        <w:t xml:space="preserve"> </w:t>
      </w:r>
      <w:r w:rsidRPr="00CE228F">
        <w:rPr>
          <w:rFonts w:cs="Arial"/>
          <w:b/>
          <w:color w:val="0000FF"/>
        </w:rPr>
        <w:t>for</w:t>
      </w:r>
      <w:r w:rsidRPr="00F01046">
        <w:rPr>
          <w:b/>
        </w:rPr>
        <w:t xml:space="preserve"> </w:t>
      </w:r>
      <w:r w:rsidRPr="00CE228F">
        <w:rPr>
          <w:rFonts w:cs="Arial"/>
          <w:b/>
          <w:color w:val="0000FF"/>
        </w:rPr>
        <w:t>the</w:t>
      </w:r>
      <w:r w:rsidRPr="00F01046">
        <w:rPr>
          <w:b/>
        </w:rPr>
        <w:t xml:space="preserve"> </w:t>
      </w:r>
      <w:r w:rsidRPr="00CE228F">
        <w:rPr>
          <w:rFonts w:cs="Arial"/>
          <w:b/>
          <w:color w:val="0000FF"/>
        </w:rPr>
        <w:t>IALA</w:t>
      </w:r>
      <w:r w:rsidRPr="00F01046">
        <w:rPr>
          <w:b/>
        </w:rPr>
        <w:t xml:space="preserve"> </w:t>
      </w:r>
      <w:r w:rsidRPr="00CE228F">
        <w:rPr>
          <w:rFonts w:cs="Arial"/>
          <w:b/>
          <w:color w:val="0000FF"/>
        </w:rPr>
        <w:t>Secretariat</w:t>
      </w:r>
      <w:bookmarkEnd w:id="0"/>
    </w:p>
    <w:p w14:paraId="35C37C9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w:t>
      </w:r>
      <w:r w:rsidRPr="001F1AA4">
        <w:rPr>
          <w:rFonts w:eastAsia="MS Mincho" w:cs="Arial"/>
          <w:i w:val="0"/>
        </w:rPr>
        <w:tab/>
        <w:t>The IALA Secretariat is requested to upload input paper ENAV16-9.1 to the IALA Wiki.</w:t>
      </w:r>
      <w:r w:rsidRPr="001F1AA4">
        <w:rPr>
          <w:rFonts w:eastAsia="MS Mincho" w:cs="Arial"/>
          <w:i w:val="0"/>
        </w:rPr>
        <w:tab/>
        <w:t>7</w:t>
      </w:r>
    </w:p>
    <w:p w14:paraId="278F346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w:t>
      </w:r>
      <w:r w:rsidRPr="001F1AA4">
        <w:rPr>
          <w:rFonts w:eastAsia="MS Mincho" w:cs="Arial"/>
          <w:i w:val="0"/>
        </w:rPr>
        <w:tab/>
        <w:t xml:space="preserve">The IALA Secretariat </w:t>
      </w:r>
      <w:proofErr w:type="gramStart"/>
      <w:r w:rsidRPr="001F1AA4">
        <w:rPr>
          <w:rFonts w:eastAsia="MS Mincho" w:cs="Arial"/>
          <w:i w:val="0"/>
        </w:rPr>
        <w:t>Is</w:t>
      </w:r>
      <w:proofErr w:type="gramEnd"/>
      <w:r w:rsidRPr="001F1AA4">
        <w:rPr>
          <w:rFonts w:eastAsia="MS Mincho" w:cs="Arial"/>
          <w:i w:val="0"/>
        </w:rPr>
        <w:t xml:space="preserve"> requested to forward working paper ENAV16-14.2.6, S-100 and CMDS Definitions, to ENAV17.</w:t>
      </w:r>
      <w:r w:rsidRPr="001F1AA4">
        <w:rPr>
          <w:rFonts w:eastAsia="MS Mincho" w:cs="Arial"/>
          <w:i w:val="0"/>
        </w:rPr>
        <w:tab/>
        <w:t>10</w:t>
      </w:r>
    </w:p>
    <w:p w14:paraId="3BDAFA56"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w:t>
      </w:r>
      <w:r w:rsidRPr="001F1AA4">
        <w:rPr>
          <w:rFonts w:eastAsia="MS Mincho" w:cs="Arial"/>
          <w:i w:val="0"/>
        </w:rPr>
        <w:tab/>
        <w:t>The Secretariat is requested to forward ENAV16-14.1.10 to council for approval</w:t>
      </w:r>
      <w:r w:rsidRPr="001F1AA4">
        <w:rPr>
          <w:rFonts w:eastAsia="MS Mincho" w:cs="Arial"/>
          <w:i w:val="0"/>
        </w:rPr>
        <w:tab/>
        <w:t>10</w:t>
      </w:r>
    </w:p>
    <w:p w14:paraId="5AC28CAF"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w:t>
      </w:r>
      <w:r w:rsidRPr="001F1AA4">
        <w:rPr>
          <w:rFonts w:eastAsia="MS Mincho" w:cs="Arial"/>
          <w:i w:val="0"/>
        </w:rPr>
        <w:tab/>
        <w:t>The Secretariat is requested to forward Guideline 1106, paper ENAV16-14.2.7, to ENAV17</w:t>
      </w:r>
      <w:r w:rsidRPr="001F1AA4">
        <w:rPr>
          <w:rFonts w:eastAsia="MS Mincho" w:cs="Arial"/>
          <w:i w:val="0"/>
        </w:rPr>
        <w:tab/>
        <w:t>10</w:t>
      </w:r>
    </w:p>
    <w:p w14:paraId="749BEE70"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w:t>
      </w:r>
      <w:r w:rsidRPr="001F1AA4">
        <w:rPr>
          <w:rFonts w:eastAsia="MS Mincho" w:cs="Arial"/>
          <w:i w:val="0"/>
        </w:rPr>
        <w:tab/>
        <w:t>The Secretariat is requested to forward paper ENAV16-14.2.8 to ENAV17.</w:t>
      </w:r>
      <w:r w:rsidRPr="001F1AA4">
        <w:rPr>
          <w:rFonts w:eastAsia="MS Mincho" w:cs="Arial"/>
          <w:i w:val="0"/>
        </w:rPr>
        <w:tab/>
        <w:t>10</w:t>
      </w:r>
    </w:p>
    <w:p w14:paraId="1D1728D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w:t>
      </w:r>
      <w:r w:rsidRPr="001F1AA4">
        <w:rPr>
          <w:rFonts w:eastAsia="MS Mincho" w:cs="Arial"/>
          <w:i w:val="0"/>
        </w:rPr>
        <w:tab/>
        <w:t>The Secretariat is requested to add a presentation on risk management to the agenda for ENAV17.</w:t>
      </w:r>
      <w:r w:rsidRPr="001F1AA4">
        <w:rPr>
          <w:rFonts w:eastAsia="MS Mincho" w:cs="Arial"/>
          <w:i w:val="0"/>
        </w:rPr>
        <w:tab/>
        <w:t>10</w:t>
      </w:r>
    </w:p>
    <w:p w14:paraId="1C87689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7.</w:t>
      </w:r>
      <w:r w:rsidRPr="001F1AA4">
        <w:rPr>
          <w:rFonts w:eastAsia="MS Mincho" w:cs="Arial"/>
          <w:i w:val="0"/>
        </w:rPr>
        <w:tab/>
        <w:t>The Secretariat is requested to forward ENAV16-14.2.9 to ENAV17</w:t>
      </w:r>
      <w:r w:rsidRPr="001F1AA4">
        <w:rPr>
          <w:rFonts w:eastAsia="MS Mincho" w:cs="Arial"/>
          <w:i w:val="0"/>
        </w:rPr>
        <w:tab/>
        <w:t>11</w:t>
      </w:r>
    </w:p>
    <w:p w14:paraId="11C485E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8.</w:t>
      </w:r>
      <w:r w:rsidRPr="001F1AA4">
        <w:rPr>
          <w:rFonts w:eastAsia="MS Mincho" w:cs="Arial"/>
          <w:i w:val="0"/>
        </w:rPr>
        <w:tab/>
        <w:t>The Secretariat is requested to forward Recommendation 14.1.11 and guidelines 14.1.6 and 14.1.12 to Council for approval.</w:t>
      </w:r>
      <w:r w:rsidRPr="001F1AA4">
        <w:rPr>
          <w:rFonts w:eastAsia="MS Mincho" w:cs="Arial"/>
          <w:i w:val="0"/>
        </w:rPr>
        <w:tab/>
        <w:t>11</w:t>
      </w:r>
    </w:p>
    <w:p w14:paraId="3B51E45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9.</w:t>
      </w:r>
      <w:r w:rsidRPr="001F1AA4">
        <w:rPr>
          <w:rFonts w:eastAsia="MS Mincho" w:cs="Arial"/>
          <w:i w:val="0"/>
        </w:rPr>
        <w:tab/>
        <w:t>The IALA Secretariat is requested to forward working paper ENAV16-14.2.15 to ENAV17.</w:t>
      </w:r>
      <w:r w:rsidRPr="001F1AA4">
        <w:rPr>
          <w:rFonts w:eastAsia="MS Mincho" w:cs="Arial"/>
          <w:i w:val="0"/>
        </w:rPr>
        <w:tab/>
        <w:t>12</w:t>
      </w:r>
    </w:p>
    <w:p w14:paraId="4FB15C8E"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10.</w:t>
      </w:r>
      <w:r w:rsidRPr="001F1AA4">
        <w:rPr>
          <w:rFonts w:eastAsia="MS Mincho" w:cs="Arial"/>
          <w:i w:val="0"/>
        </w:rPr>
        <w:tab/>
        <w:t>The IALA Secretariat is requested to forward working paper ENAV16-14.2.16 to ENAV17.</w:t>
      </w:r>
      <w:r w:rsidRPr="001F1AA4">
        <w:rPr>
          <w:rFonts w:eastAsia="MS Mincho" w:cs="Arial"/>
          <w:i w:val="0"/>
        </w:rPr>
        <w:tab/>
        <w:t>12</w:t>
      </w:r>
    </w:p>
    <w:p w14:paraId="62389EF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11.</w:t>
      </w:r>
      <w:r w:rsidRPr="001F1AA4">
        <w:rPr>
          <w:rFonts w:eastAsia="MS Mincho" w:cs="Arial"/>
          <w:i w:val="0"/>
        </w:rPr>
        <w:tab/>
        <w:t>The IALA Secretariat is requested to forward briefing note ENAV16-14.1.14 on IACS MSC paper on exchange standards to the IALA Secretary General.</w:t>
      </w:r>
      <w:r w:rsidRPr="001F1AA4">
        <w:rPr>
          <w:rFonts w:eastAsia="MS Mincho" w:cs="Arial"/>
          <w:i w:val="0"/>
        </w:rPr>
        <w:tab/>
        <w:t>12</w:t>
      </w:r>
    </w:p>
    <w:p w14:paraId="31370202"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12.</w:t>
      </w:r>
      <w:r w:rsidRPr="001F1AA4">
        <w:rPr>
          <w:rFonts w:eastAsia="MS Mincho" w:cs="Arial"/>
          <w:i w:val="0"/>
        </w:rPr>
        <w:tab/>
        <w:t>The IALA Secretariat is requested to forward liaison note ENAV16-14.1.15 to the ARM Committee.</w:t>
      </w:r>
      <w:r w:rsidRPr="001F1AA4">
        <w:rPr>
          <w:rFonts w:eastAsia="MS Mincho" w:cs="Arial"/>
          <w:i w:val="0"/>
        </w:rPr>
        <w:tab/>
        <w:t>12</w:t>
      </w:r>
    </w:p>
    <w:p w14:paraId="2654DADF"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lastRenderedPageBreak/>
        <w:t>13.</w:t>
      </w:r>
      <w:r w:rsidRPr="001F1AA4">
        <w:rPr>
          <w:rFonts w:eastAsia="MS Mincho" w:cs="Arial"/>
          <w:i w:val="0"/>
        </w:rPr>
        <w:tab/>
        <w:t>The IALA Secretariat is requested to post summary information on the United States Coast Guard Joint Capabilities Technical Demonstration project to www.e-navigation.net</w:t>
      </w:r>
      <w:r w:rsidRPr="001F1AA4">
        <w:rPr>
          <w:rFonts w:eastAsia="MS Mincho" w:cs="Arial"/>
          <w:i w:val="0"/>
        </w:rPr>
        <w:tab/>
        <w:t>13</w:t>
      </w:r>
    </w:p>
    <w:p w14:paraId="205D762E"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14.</w:t>
      </w:r>
      <w:r w:rsidRPr="001F1AA4">
        <w:rPr>
          <w:rFonts w:eastAsia="MS Mincho" w:cs="Arial"/>
          <w:i w:val="0"/>
        </w:rPr>
        <w:tab/>
        <w:t>The IALA Secretariat is requested to inform the IALA membership when the management of external websites (e.g., www.e-navigation.nl and www.e-navigation.net) is taken over by IALA.</w:t>
      </w:r>
      <w:r w:rsidRPr="001F1AA4">
        <w:rPr>
          <w:rFonts w:eastAsia="MS Mincho" w:cs="Arial"/>
          <w:i w:val="0"/>
        </w:rPr>
        <w:tab/>
        <w:t>13</w:t>
      </w:r>
    </w:p>
    <w:p w14:paraId="3C8B7C08"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15.</w:t>
      </w:r>
      <w:r w:rsidRPr="001F1AA4">
        <w:rPr>
          <w:rFonts w:eastAsia="MS Mincho" w:cs="Arial"/>
          <w:i w:val="0"/>
        </w:rPr>
        <w:tab/>
        <w:t>The IALA Secretariat is requested to contact regional and sister organisations and request they link their websites to www.e-navigation.net</w:t>
      </w:r>
      <w:r w:rsidRPr="001F1AA4">
        <w:rPr>
          <w:rFonts w:eastAsia="MS Mincho" w:cs="Arial"/>
          <w:i w:val="0"/>
        </w:rPr>
        <w:tab/>
        <w:t>13</w:t>
      </w:r>
    </w:p>
    <w:p w14:paraId="4E22170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16.</w:t>
      </w:r>
      <w:r w:rsidRPr="001F1AA4">
        <w:rPr>
          <w:rFonts w:eastAsia="MS Mincho" w:cs="Arial"/>
          <w:i w:val="0"/>
        </w:rPr>
        <w:tab/>
        <w:t>The IALA Secretariat is requested to invite the IALA Council to promote www.e-navigation.net as the global repository for testbed reporting and encourage testbed project managers to provide information and results to IALA for posting at www.e-navigation.net</w:t>
      </w:r>
      <w:r w:rsidRPr="001F1AA4">
        <w:rPr>
          <w:rFonts w:eastAsia="MS Mincho" w:cs="Arial"/>
          <w:i w:val="0"/>
        </w:rPr>
        <w:tab/>
        <w:t>13</w:t>
      </w:r>
    </w:p>
    <w:p w14:paraId="0CDA0C0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17.</w:t>
      </w:r>
      <w:r w:rsidRPr="001F1AA4">
        <w:rPr>
          <w:rFonts w:eastAsia="MS Mincho" w:cs="Arial"/>
          <w:i w:val="0"/>
        </w:rPr>
        <w:tab/>
        <w:t>The IALA Secretariat is requested to forward ENAV16-14.2.1 to ENAV17.</w:t>
      </w:r>
      <w:r w:rsidRPr="001F1AA4">
        <w:rPr>
          <w:rFonts w:eastAsia="MS Mincho" w:cs="Arial"/>
          <w:i w:val="0"/>
        </w:rPr>
        <w:tab/>
        <w:t>14</w:t>
      </w:r>
    </w:p>
    <w:p w14:paraId="240C7A5B"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18.</w:t>
      </w:r>
      <w:r w:rsidRPr="001F1AA4">
        <w:rPr>
          <w:rFonts w:eastAsia="MS Mincho" w:cs="Arial"/>
          <w:i w:val="0"/>
        </w:rPr>
        <w:tab/>
        <w:t>The IALA Secretariat is requested to forward output paper ENAV16-14.1.1 (A Proposal for a Seminar on a Maritime Digital Infrastructure and Testbeds) to Council for approval.</w:t>
      </w:r>
      <w:r w:rsidRPr="001F1AA4">
        <w:rPr>
          <w:rFonts w:eastAsia="MS Mincho" w:cs="Arial"/>
          <w:i w:val="0"/>
        </w:rPr>
        <w:tab/>
        <w:t>14</w:t>
      </w:r>
    </w:p>
    <w:p w14:paraId="0DBEBAAC"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19.</w:t>
      </w:r>
      <w:r w:rsidRPr="001F1AA4">
        <w:rPr>
          <w:rFonts w:eastAsia="MS Mincho" w:cs="Arial"/>
          <w:i w:val="0"/>
        </w:rPr>
        <w:tab/>
        <w:t>If approved by Council, the IALA Secretariat is requested to advise Sweden of the approval of ENAV16-14.1.1 and organise the first meeting of the seminar steering group.</w:t>
      </w:r>
      <w:r w:rsidRPr="001F1AA4">
        <w:rPr>
          <w:rFonts w:eastAsia="MS Mincho" w:cs="Arial"/>
          <w:i w:val="0"/>
        </w:rPr>
        <w:tab/>
        <w:t>14</w:t>
      </w:r>
    </w:p>
    <w:p w14:paraId="690C022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20.</w:t>
      </w:r>
      <w:r w:rsidRPr="001F1AA4">
        <w:rPr>
          <w:rFonts w:eastAsia="MS Mincho" w:cs="Arial"/>
          <w:i w:val="0"/>
        </w:rPr>
        <w:tab/>
        <w:t xml:space="preserve">Marie-Helene </w:t>
      </w:r>
      <w:proofErr w:type="spellStart"/>
      <w:r w:rsidRPr="001F1AA4">
        <w:rPr>
          <w:rFonts w:eastAsia="MS Mincho" w:cs="Arial"/>
          <w:i w:val="0"/>
        </w:rPr>
        <w:t>Grillet</w:t>
      </w:r>
      <w:proofErr w:type="spellEnd"/>
      <w:r w:rsidRPr="001F1AA4">
        <w:rPr>
          <w:rFonts w:eastAsia="MS Mincho" w:cs="Arial"/>
          <w:i w:val="0"/>
        </w:rPr>
        <w:t>, IALA Technical Operations Manager, is requested to consider ENAV16-10.2 (A discussion paper on effective communication of information concerning testbeds) when upgrading the existing IALA website.</w:t>
      </w:r>
      <w:r w:rsidRPr="001F1AA4">
        <w:rPr>
          <w:rFonts w:eastAsia="MS Mincho" w:cs="Arial"/>
          <w:i w:val="0"/>
        </w:rPr>
        <w:tab/>
        <w:t>14</w:t>
      </w:r>
    </w:p>
    <w:p w14:paraId="0CBB1EFC"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21.</w:t>
      </w:r>
      <w:r w:rsidRPr="001F1AA4">
        <w:rPr>
          <w:rFonts w:eastAsia="MS Mincho" w:cs="Arial"/>
          <w:i w:val="0"/>
        </w:rPr>
        <w:tab/>
        <w:t>The IALA Secretariat is requested to forward the liaison note, ENAV16-14.1.7, to Council for approval by the IALA Council. In the event of approval, forward ENAV16-14.1.7 to IEC TC80 WG15 Convenor.</w:t>
      </w:r>
      <w:r w:rsidRPr="001F1AA4">
        <w:rPr>
          <w:rFonts w:eastAsia="MS Mincho" w:cs="Arial"/>
          <w:i w:val="0"/>
        </w:rPr>
        <w:tab/>
        <w:t>16</w:t>
      </w:r>
    </w:p>
    <w:p w14:paraId="01A05F5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22.</w:t>
      </w:r>
      <w:r w:rsidRPr="001F1AA4">
        <w:rPr>
          <w:rFonts w:eastAsia="MS Mincho" w:cs="Arial"/>
          <w:i w:val="0"/>
        </w:rPr>
        <w:tab/>
        <w:t>The IALA Secretariat is requested to forward output paper ENAV16-14.1.8, to Council for approval, and in the event of approval, forward to ITU WP5B chairman for consideration at the July 2015 meeting in preparation of WRC15.</w:t>
      </w:r>
      <w:r w:rsidRPr="001F1AA4">
        <w:rPr>
          <w:rFonts w:eastAsia="MS Mincho" w:cs="Arial"/>
          <w:i w:val="0"/>
        </w:rPr>
        <w:tab/>
        <w:t>16</w:t>
      </w:r>
    </w:p>
    <w:p w14:paraId="00769CD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23.</w:t>
      </w:r>
      <w:r w:rsidRPr="001F1AA4">
        <w:rPr>
          <w:rFonts w:eastAsia="MS Mincho" w:cs="Arial"/>
          <w:i w:val="0"/>
        </w:rPr>
        <w:tab/>
        <w:t>The IALA Secretariat is requested to forward ENAV16-14.1.18 to Council for approval.</w:t>
      </w:r>
      <w:r w:rsidRPr="001F1AA4">
        <w:rPr>
          <w:rFonts w:eastAsia="MS Mincho" w:cs="Arial"/>
          <w:i w:val="0"/>
        </w:rPr>
        <w:tab/>
        <w:t>16</w:t>
      </w:r>
    </w:p>
    <w:p w14:paraId="616BD732"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24.</w:t>
      </w:r>
      <w:r w:rsidRPr="001F1AA4">
        <w:rPr>
          <w:rFonts w:eastAsia="MS Mincho" w:cs="Arial"/>
          <w:i w:val="0"/>
        </w:rPr>
        <w:tab/>
        <w:t>The IALA Secretariat is requested to forward working papers from WG3 to ENAV17.</w:t>
      </w:r>
      <w:r w:rsidRPr="001F1AA4">
        <w:rPr>
          <w:rFonts w:eastAsia="MS Mincho" w:cs="Arial"/>
          <w:i w:val="0"/>
        </w:rPr>
        <w:tab/>
        <w:t>16</w:t>
      </w:r>
    </w:p>
    <w:p w14:paraId="012B7E82"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25.</w:t>
      </w:r>
      <w:r w:rsidRPr="001F1AA4">
        <w:rPr>
          <w:rFonts w:eastAsia="MS Mincho" w:cs="Arial"/>
          <w:i w:val="0"/>
        </w:rPr>
        <w:tab/>
        <w:t>The IALA Secretariat is requested to forward the output document developed during the intersessional VDES meeting on 11th May 2015 to Council for approval.</w:t>
      </w:r>
      <w:r w:rsidRPr="001F1AA4">
        <w:rPr>
          <w:rFonts w:eastAsia="MS Mincho" w:cs="Arial"/>
          <w:i w:val="0"/>
        </w:rPr>
        <w:tab/>
        <w:t>16</w:t>
      </w:r>
    </w:p>
    <w:p w14:paraId="7CA0E437"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26.</w:t>
      </w:r>
      <w:r w:rsidRPr="001F1AA4">
        <w:rPr>
          <w:rFonts w:eastAsia="MS Mincho" w:cs="Arial"/>
          <w:i w:val="0"/>
        </w:rPr>
        <w:tab/>
        <w:t>The IALA Secretariat is requested, upon approval, to forward the output VDES document from intersessional ENAV meeting on 11th May 2015 to the ITU WP5B Chairman in time for the input papers deadline of 1 June immediately following the Council meeting.</w:t>
      </w:r>
      <w:r w:rsidRPr="001F1AA4">
        <w:rPr>
          <w:rFonts w:eastAsia="MS Mincho" w:cs="Arial"/>
          <w:i w:val="0"/>
        </w:rPr>
        <w:tab/>
        <w:t>16</w:t>
      </w:r>
    </w:p>
    <w:p w14:paraId="43600B8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27.</w:t>
      </w:r>
      <w:r w:rsidRPr="001F1AA4">
        <w:rPr>
          <w:rFonts w:eastAsia="MS Mincho" w:cs="Arial"/>
          <w:i w:val="0"/>
        </w:rPr>
        <w:tab/>
        <w:t>The IALA Secretariat is requested to forward output paper ENAV16-14.1.9 to Council for approval.</w:t>
      </w:r>
      <w:r w:rsidRPr="001F1AA4">
        <w:rPr>
          <w:rFonts w:eastAsia="MS Mincho" w:cs="Arial"/>
          <w:i w:val="0"/>
        </w:rPr>
        <w:tab/>
        <w:t>17</w:t>
      </w:r>
    </w:p>
    <w:p w14:paraId="56A69DCB"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28.</w:t>
      </w:r>
      <w:r w:rsidRPr="001F1AA4">
        <w:rPr>
          <w:rFonts w:eastAsia="MS Mincho" w:cs="Arial"/>
          <w:i w:val="0"/>
        </w:rPr>
        <w:tab/>
        <w:t>The IALA Secretariat is requested to forward output paper ENAV16-14.1.2 to the VTS Committee.</w:t>
      </w:r>
      <w:r w:rsidRPr="001F1AA4">
        <w:rPr>
          <w:rFonts w:eastAsia="MS Mincho" w:cs="Arial"/>
          <w:i w:val="0"/>
        </w:rPr>
        <w:tab/>
        <w:t>17</w:t>
      </w:r>
    </w:p>
    <w:p w14:paraId="51006297"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lastRenderedPageBreak/>
        <w:t>29.</w:t>
      </w:r>
      <w:r w:rsidRPr="001F1AA4">
        <w:rPr>
          <w:rFonts w:eastAsia="MS Mincho" w:cs="Arial"/>
          <w:i w:val="0"/>
        </w:rPr>
        <w:tab/>
        <w:t xml:space="preserve">The IALA Secretariat is requested to forward the working paper ENAV16-14.2.40, Draft Guideline on </w:t>
      </w:r>
      <w:proofErr w:type="spellStart"/>
      <w:r w:rsidRPr="001F1AA4">
        <w:rPr>
          <w:rFonts w:eastAsia="MS Mincho" w:cs="Arial"/>
          <w:i w:val="0"/>
        </w:rPr>
        <w:t>eLoran</w:t>
      </w:r>
      <w:proofErr w:type="spellEnd"/>
      <w:r w:rsidRPr="001F1AA4">
        <w:rPr>
          <w:rFonts w:eastAsia="MS Mincho" w:cs="Arial"/>
          <w:i w:val="0"/>
        </w:rPr>
        <w:t xml:space="preserve"> service provision to ENAV17.</w:t>
      </w:r>
      <w:r w:rsidRPr="001F1AA4">
        <w:rPr>
          <w:rFonts w:eastAsia="MS Mincho" w:cs="Arial"/>
          <w:i w:val="0"/>
        </w:rPr>
        <w:tab/>
        <w:t>17</w:t>
      </w:r>
    </w:p>
    <w:p w14:paraId="16D31FA3"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30.</w:t>
      </w:r>
      <w:r w:rsidRPr="001F1AA4">
        <w:rPr>
          <w:rFonts w:eastAsia="MS Mincho" w:cs="Arial"/>
          <w:i w:val="0"/>
        </w:rPr>
        <w:tab/>
        <w:t xml:space="preserve">The IALA Secretariat is requested to forward working paper ENAV16-14.2.2, Task Group statement of work to develop Guideline on </w:t>
      </w:r>
      <w:proofErr w:type="spellStart"/>
      <w:r w:rsidRPr="001F1AA4">
        <w:rPr>
          <w:rFonts w:eastAsia="MS Mincho" w:cs="Arial"/>
          <w:i w:val="0"/>
        </w:rPr>
        <w:t>eLoran</w:t>
      </w:r>
      <w:proofErr w:type="spellEnd"/>
      <w:r w:rsidRPr="001F1AA4">
        <w:rPr>
          <w:rFonts w:eastAsia="MS Mincho" w:cs="Arial"/>
          <w:i w:val="0"/>
        </w:rPr>
        <w:t xml:space="preserve"> service provision to ENAV17.</w:t>
      </w:r>
      <w:r w:rsidRPr="001F1AA4">
        <w:rPr>
          <w:rFonts w:eastAsia="MS Mincho" w:cs="Arial"/>
          <w:i w:val="0"/>
        </w:rPr>
        <w:tab/>
        <w:t>18</w:t>
      </w:r>
    </w:p>
    <w:p w14:paraId="3C716F7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31.</w:t>
      </w:r>
      <w:r w:rsidRPr="001F1AA4">
        <w:rPr>
          <w:rFonts w:eastAsia="MS Mincho" w:cs="Arial"/>
          <w:i w:val="0"/>
        </w:rPr>
        <w:tab/>
        <w:t>The IALA Secretariat is requested to forward working paper ENAV16-14.2.41, Draft Recommendation on PNT relevant services and systems, as an input paper to ENAV17.</w:t>
      </w:r>
      <w:r w:rsidRPr="001F1AA4">
        <w:rPr>
          <w:rFonts w:eastAsia="MS Mincho" w:cs="Arial"/>
          <w:i w:val="0"/>
        </w:rPr>
        <w:tab/>
        <w:t>18</w:t>
      </w:r>
    </w:p>
    <w:p w14:paraId="66CD9AAB"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32.</w:t>
      </w:r>
      <w:r w:rsidRPr="001F1AA4">
        <w:rPr>
          <w:rFonts w:eastAsia="MS Mincho" w:cs="Arial"/>
          <w:i w:val="0"/>
        </w:rPr>
        <w:tab/>
        <w:t>The IALA Secretariat is requested to forward working paper ENAV16-14.2.42, SBAS discussion comments, to ENAV17.</w:t>
      </w:r>
      <w:r w:rsidRPr="001F1AA4">
        <w:rPr>
          <w:rFonts w:eastAsia="MS Mincho" w:cs="Arial"/>
          <w:i w:val="0"/>
        </w:rPr>
        <w:tab/>
        <w:t>18</w:t>
      </w:r>
    </w:p>
    <w:p w14:paraId="78B370A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33.</w:t>
      </w:r>
      <w:r w:rsidRPr="001F1AA4">
        <w:rPr>
          <w:rFonts w:eastAsia="MS Mincho" w:cs="Arial"/>
          <w:i w:val="0"/>
        </w:rPr>
        <w:tab/>
        <w:t>The IALA Secretariat is requested to forward working paper ENAV16-14.2.43, Draft Guideline on the use of SBAS to ENAV17.</w:t>
      </w:r>
      <w:r w:rsidRPr="001F1AA4">
        <w:rPr>
          <w:rFonts w:eastAsia="MS Mincho" w:cs="Arial"/>
          <w:i w:val="0"/>
        </w:rPr>
        <w:tab/>
        <w:t>19</w:t>
      </w:r>
    </w:p>
    <w:p w14:paraId="16F6A5E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34.</w:t>
      </w:r>
      <w:r w:rsidRPr="001F1AA4">
        <w:rPr>
          <w:rFonts w:eastAsia="MS Mincho" w:cs="Arial"/>
          <w:i w:val="0"/>
        </w:rPr>
        <w:tab/>
        <w:t>The IALA Secretariat is requested to forward working paper ENAV16-14.2.44, Draft Guidelines on the Techniques used for on-board PNT data processing to ENAV17.</w:t>
      </w:r>
      <w:r w:rsidRPr="001F1AA4">
        <w:rPr>
          <w:rFonts w:eastAsia="MS Mincho" w:cs="Arial"/>
          <w:i w:val="0"/>
        </w:rPr>
        <w:tab/>
        <w:t>19</w:t>
      </w:r>
    </w:p>
    <w:p w14:paraId="0F46FE36"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35.</w:t>
      </w:r>
      <w:r w:rsidRPr="001F1AA4">
        <w:rPr>
          <w:rFonts w:eastAsia="MS Mincho" w:cs="Arial"/>
          <w:i w:val="0"/>
        </w:rPr>
        <w:tab/>
        <w:t xml:space="preserve">The IALA Secretariat is requested to forward Recommendation R-121 (ENAV16-14.1.3) and </w:t>
      </w:r>
      <w:proofErr w:type="gramStart"/>
      <w:r w:rsidRPr="001F1AA4">
        <w:rPr>
          <w:rFonts w:eastAsia="MS Mincho" w:cs="Arial"/>
          <w:i w:val="0"/>
        </w:rPr>
        <w:t>its</w:t>
      </w:r>
      <w:proofErr w:type="gramEnd"/>
      <w:r w:rsidRPr="001F1AA4">
        <w:rPr>
          <w:rFonts w:eastAsia="MS Mincho" w:cs="Arial"/>
          <w:i w:val="0"/>
        </w:rPr>
        <w:t xml:space="preserve"> associated Guideline on the performance and monitoring of DGNSS services in the Frequency band 283.5-325 kHz (ENAV16-14.1.4) to Council for approval.</w:t>
      </w:r>
      <w:r w:rsidRPr="001F1AA4">
        <w:rPr>
          <w:rFonts w:eastAsia="MS Mincho" w:cs="Arial"/>
          <w:i w:val="0"/>
        </w:rPr>
        <w:tab/>
        <w:t>19</w:t>
      </w:r>
    </w:p>
    <w:p w14:paraId="3193240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36.</w:t>
      </w:r>
      <w:r w:rsidRPr="001F1AA4">
        <w:rPr>
          <w:rFonts w:eastAsia="MS Mincho" w:cs="Arial"/>
          <w:i w:val="0"/>
        </w:rPr>
        <w:tab/>
        <w:t>The IALA Secretariat is requested to forward the Liaison Note (ENAV16-14.1.5) and amended model course on GNSS and e-Navigation (ENAV16.14.1.13) to the ENG Committee.</w:t>
      </w:r>
      <w:r w:rsidRPr="001F1AA4">
        <w:rPr>
          <w:rFonts w:eastAsia="MS Mincho" w:cs="Arial"/>
          <w:i w:val="0"/>
        </w:rPr>
        <w:tab/>
        <w:t>20</w:t>
      </w:r>
    </w:p>
    <w:p w14:paraId="74DAD6AB" w14:textId="58A18FA5"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37.</w:t>
      </w:r>
      <w:r w:rsidRPr="001F1AA4">
        <w:rPr>
          <w:rFonts w:eastAsia="MS Mincho" w:cs="Arial"/>
          <w:i w:val="0"/>
        </w:rPr>
        <w:tab/>
        <w:t>The Secretariat is requested to</w:t>
      </w:r>
      <w:r w:rsidR="002B5C8B">
        <w:rPr>
          <w:rFonts w:eastAsia="MS Mincho" w:cs="Arial"/>
          <w:i w:val="0"/>
        </w:rPr>
        <w:t xml:space="preserve"> forward papers ENAV16-14.1.19 </w:t>
      </w:r>
      <w:r w:rsidRPr="001F1AA4">
        <w:rPr>
          <w:rFonts w:eastAsia="MS Mincho" w:cs="Arial"/>
          <w:i w:val="0"/>
        </w:rPr>
        <w:t>to Council for approval.</w:t>
      </w:r>
      <w:r w:rsidRPr="001F1AA4">
        <w:rPr>
          <w:rFonts w:eastAsia="MS Mincho" w:cs="Arial"/>
          <w:i w:val="0"/>
        </w:rPr>
        <w:tab/>
        <w:t>20</w:t>
      </w:r>
    </w:p>
    <w:p w14:paraId="0A6A570F"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38.</w:t>
      </w:r>
      <w:r w:rsidRPr="001F1AA4">
        <w:rPr>
          <w:rFonts w:eastAsia="MS Mincho" w:cs="Arial"/>
          <w:i w:val="0"/>
        </w:rPr>
        <w:tab/>
        <w:t>The Secretariat is requested to forward paper ENAV16-14.1.20 to ENAV17.</w:t>
      </w:r>
      <w:r w:rsidRPr="001F1AA4">
        <w:rPr>
          <w:rFonts w:eastAsia="MS Mincho" w:cs="Arial"/>
          <w:i w:val="0"/>
        </w:rPr>
        <w:tab/>
        <w:t>20</w:t>
      </w:r>
    </w:p>
    <w:p w14:paraId="2C9A948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39.</w:t>
      </w:r>
      <w:r w:rsidRPr="001F1AA4">
        <w:rPr>
          <w:rFonts w:eastAsia="MS Mincho" w:cs="Arial"/>
          <w:i w:val="0"/>
        </w:rPr>
        <w:tab/>
        <w:t>The Secretariat is requested to forward papers ENAV16-14.1.19, ENAV16-14.1.21, ENAV16-14.1.20 to ENAV17.</w:t>
      </w:r>
      <w:bookmarkStart w:id="1" w:name="_GoBack"/>
      <w:bookmarkEnd w:id="1"/>
      <w:r w:rsidRPr="001F1AA4">
        <w:rPr>
          <w:rFonts w:eastAsia="MS Mincho" w:cs="Arial"/>
          <w:i w:val="0"/>
        </w:rPr>
        <w:tab/>
        <w:t>20</w:t>
      </w:r>
    </w:p>
    <w:p w14:paraId="4140836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40.</w:t>
      </w:r>
      <w:r w:rsidRPr="001F1AA4">
        <w:rPr>
          <w:rFonts w:eastAsia="MS Mincho" w:cs="Arial"/>
          <w:i w:val="0"/>
        </w:rPr>
        <w:tab/>
        <w:t>The Secretariat is requested to forward output papers ENAV16-14.1.16 and ENAV16-14.1.17 to the PAP and the LAP.</w:t>
      </w:r>
      <w:r w:rsidRPr="001F1AA4">
        <w:rPr>
          <w:rFonts w:eastAsia="MS Mincho" w:cs="Arial"/>
          <w:i w:val="0"/>
        </w:rPr>
        <w:tab/>
        <w:t>21</w:t>
      </w:r>
    </w:p>
    <w:p w14:paraId="62FD5B55"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41.</w:t>
      </w:r>
      <w:r w:rsidRPr="001F1AA4">
        <w:rPr>
          <w:rFonts w:eastAsia="MS Mincho" w:cs="Arial"/>
          <w:i w:val="0"/>
        </w:rPr>
        <w:tab/>
        <w:t>The Secretariat is requested to set up, as soon as possible, a web page on the IALA web site in the public domain where information regarding the work of the Committee can be published.</w:t>
      </w:r>
      <w:r w:rsidRPr="001F1AA4">
        <w:rPr>
          <w:rFonts w:eastAsia="MS Mincho" w:cs="Arial"/>
          <w:i w:val="0"/>
        </w:rPr>
        <w:tab/>
        <w:t>21</w:t>
      </w:r>
    </w:p>
    <w:p w14:paraId="2CA5BB13"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42.</w:t>
      </w:r>
      <w:r w:rsidRPr="001F1AA4">
        <w:rPr>
          <w:rFonts w:eastAsia="MS Mincho" w:cs="Arial"/>
          <w:i w:val="0"/>
        </w:rPr>
        <w:tab/>
        <w:t>The Secretariat is requested to forward the report of ENAV16 (ENAV16-16.1) to the Council, to note.</w:t>
      </w:r>
      <w:r w:rsidRPr="001F1AA4">
        <w:rPr>
          <w:rFonts w:eastAsia="MS Mincho" w:cs="Arial"/>
          <w:i w:val="0"/>
        </w:rPr>
        <w:tab/>
        <w:t>21</w:t>
      </w:r>
    </w:p>
    <w:p w14:paraId="6AD176E9" w14:textId="6D0690A8" w:rsidR="00CE228F" w:rsidRPr="00E6766D" w:rsidRDefault="00CE228F" w:rsidP="00CE228F">
      <w:pPr>
        <w:pStyle w:val="ActionItem"/>
        <w:tabs>
          <w:tab w:val="right" w:pos="9639"/>
        </w:tabs>
        <w:ind w:left="567" w:right="283" w:hanging="567"/>
        <w:rPr>
          <w:rFonts w:eastAsia="MS Mincho" w:cs="Arial"/>
          <w:i w:val="0"/>
        </w:rPr>
      </w:pPr>
      <w:r w:rsidRPr="008A53D1">
        <w:rPr>
          <w:rFonts w:eastAsia="MS Mincho" w:cs="Arial"/>
          <w:i w:val="0"/>
        </w:rPr>
        <w:tab/>
      </w:r>
    </w:p>
    <w:p w14:paraId="1FE8B800" w14:textId="77777777" w:rsidR="00CE228F" w:rsidRPr="00F01046" w:rsidRDefault="00CE228F" w:rsidP="00CE228F">
      <w:pPr>
        <w:pStyle w:val="ActionItem"/>
        <w:tabs>
          <w:tab w:val="right" w:pos="9639"/>
        </w:tabs>
        <w:ind w:left="567" w:right="283" w:hanging="567"/>
        <w:rPr>
          <w:rFonts w:eastAsia="MS Mincho" w:cs="Arial"/>
          <w:i w:val="0"/>
        </w:rPr>
      </w:pPr>
      <w:r w:rsidRPr="00F01046">
        <w:rPr>
          <w:rFonts w:cs="Arial"/>
          <w:b/>
          <w:color w:val="0000FF"/>
        </w:rPr>
        <w:t xml:space="preserve">Action Items for the </w:t>
      </w:r>
      <w:r>
        <w:rPr>
          <w:rFonts w:cs="Arial"/>
          <w:b/>
          <w:color w:val="0000FF"/>
        </w:rPr>
        <w:t>Members</w:t>
      </w:r>
    </w:p>
    <w:p w14:paraId="646BC5D0"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43.</w:t>
      </w:r>
      <w:r w:rsidRPr="001F1AA4">
        <w:rPr>
          <w:rFonts w:eastAsia="MS Mincho" w:cs="Arial"/>
          <w:i w:val="0"/>
        </w:rPr>
        <w:tab/>
        <w:t xml:space="preserve">Michael Hoppe and Jan-Hendrik </w:t>
      </w:r>
      <w:proofErr w:type="spellStart"/>
      <w:r w:rsidRPr="001F1AA4">
        <w:rPr>
          <w:rFonts w:eastAsia="MS Mincho" w:cs="Arial"/>
          <w:i w:val="0"/>
        </w:rPr>
        <w:t>Oltmann</w:t>
      </w:r>
      <w:proofErr w:type="spellEnd"/>
      <w:r w:rsidRPr="001F1AA4">
        <w:rPr>
          <w:rFonts w:eastAsia="MS Mincho" w:cs="Arial"/>
          <w:i w:val="0"/>
        </w:rPr>
        <w:t xml:space="preserve"> are requested to provide an article for the IALA Bulletin on the subject of R-mode.</w:t>
      </w:r>
      <w:r w:rsidRPr="001F1AA4">
        <w:rPr>
          <w:rFonts w:eastAsia="MS Mincho" w:cs="Arial"/>
          <w:i w:val="0"/>
        </w:rPr>
        <w:tab/>
        <w:t>8</w:t>
      </w:r>
    </w:p>
    <w:p w14:paraId="15909727"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44.</w:t>
      </w:r>
      <w:r w:rsidRPr="001F1AA4">
        <w:rPr>
          <w:rFonts w:eastAsia="MS Mincho" w:cs="Arial"/>
          <w:i w:val="0"/>
        </w:rPr>
        <w:tab/>
        <w:t>Nick Ward is requested to confirm the development plan for continuing to draft S-201 with the aim of completing a draft product specification during ENAV17.</w:t>
      </w:r>
      <w:r w:rsidRPr="001F1AA4">
        <w:rPr>
          <w:rFonts w:eastAsia="MS Mincho" w:cs="Arial"/>
          <w:i w:val="0"/>
        </w:rPr>
        <w:tab/>
        <w:t>10</w:t>
      </w:r>
    </w:p>
    <w:p w14:paraId="67037DCB"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lastRenderedPageBreak/>
        <w:t>45.</w:t>
      </w:r>
      <w:r w:rsidRPr="001F1AA4">
        <w:rPr>
          <w:rFonts w:eastAsia="MS Mincho" w:cs="Arial"/>
          <w:i w:val="0"/>
        </w:rPr>
        <w:tab/>
        <w:t xml:space="preserve">Edward </w:t>
      </w:r>
      <w:proofErr w:type="spellStart"/>
      <w:r w:rsidRPr="001F1AA4">
        <w:rPr>
          <w:rFonts w:eastAsia="MS Mincho" w:cs="Arial"/>
          <w:i w:val="0"/>
        </w:rPr>
        <w:t>Hosken</w:t>
      </w:r>
      <w:proofErr w:type="spellEnd"/>
      <w:r w:rsidRPr="001F1AA4">
        <w:rPr>
          <w:rFonts w:eastAsia="MS Mincho" w:cs="Arial"/>
          <w:i w:val="0"/>
        </w:rPr>
        <w:t xml:space="preserve"> is requested to organise an intersessional meeting on IALA’s requirements for data services with S-100 such that the requirements can be discussed at IHO HSSC in November 2015.</w:t>
      </w:r>
      <w:r w:rsidRPr="001F1AA4">
        <w:rPr>
          <w:rFonts w:eastAsia="MS Mincho" w:cs="Arial"/>
          <w:i w:val="0"/>
        </w:rPr>
        <w:tab/>
        <w:t>10</w:t>
      </w:r>
    </w:p>
    <w:p w14:paraId="0BFDD1A8"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46.</w:t>
      </w:r>
      <w:r w:rsidRPr="001F1AA4">
        <w:rPr>
          <w:rFonts w:eastAsia="MS Mincho" w:cs="Arial"/>
          <w:i w:val="0"/>
        </w:rPr>
        <w:tab/>
        <w:t>ENAV Members are requested to consider risks in advance of further discussion and development of a risk register at ENAV17.</w:t>
      </w:r>
      <w:r w:rsidRPr="001F1AA4">
        <w:rPr>
          <w:rFonts w:eastAsia="MS Mincho" w:cs="Arial"/>
          <w:i w:val="0"/>
        </w:rPr>
        <w:tab/>
        <w:t>11</w:t>
      </w:r>
    </w:p>
    <w:p w14:paraId="2360C5A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47.</w:t>
      </w:r>
      <w:r w:rsidRPr="001F1AA4">
        <w:rPr>
          <w:rFonts w:eastAsia="MS Mincho" w:cs="Arial"/>
          <w:i w:val="0"/>
        </w:rPr>
        <w:tab/>
        <w:t xml:space="preserve">Yves </w:t>
      </w:r>
      <w:proofErr w:type="spellStart"/>
      <w:r w:rsidRPr="001F1AA4">
        <w:rPr>
          <w:rFonts w:eastAsia="MS Mincho" w:cs="Arial"/>
          <w:i w:val="0"/>
        </w:rPr>
        <w:t>Desnoes</w:t>
      </w:r>
      <w:proofErr w:type="spellEnd"/>
      <w:r w:rsidRPr="001F1AA4">
        <w:rPr>
          <w:rFonts w:eastAsia="MS Mincho" w:cs="Arial"/>
          <w:i w:val="0"/>
        </w:rPr>
        <w:t xml:space="preserve"> is requested to deliver a presentation on ENAV risks in opening plenary at ENAV17.</w:t>
      </w:r>
      <w:r w:rsidRPr="001F1AA4">
        <w:rPr>
          <w:rFonts w:eastAsia="MS Mincho" w:cs="Arial"/>
          <w:i w:val="0"/>
        </w:rPr>
        <w:tab/>
        <w:t>11</w:t>
      </w:r>
    </w:p>
    <w:p w14:paraId="528AF37A"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48.</w:t>
      </w:r>
      <w:r w:rsidRPr="001F1AA4">
        <w:rPr>
          <w:rFonts w:eastAsia="MS Mincho" w:cs="Arial"/>
          <w:i w:val="0"/>
        </w:rPr>
        <w:tab/>
        <w:t xml:space="preserve">Edward </w:t>
      </w:r>
      <w:proofErr w:type="spellStart"/>
      <w:r w:rsidRPr="001F1AA4">
        <w:rPr>
          <w:rFonts w:eastAsia="MS Mincho" w:cs="Arial"/>
          <w:i w:val="0"/>
        </w:rPr>
        <w:t>Hosken</w:t>
      </w:r>
      <w:proofErr w:type="spellEnd"/>
      <w:r w:rsidRPr="001F1AA4">
        <w:rPr>
          <w:rFonts w:eastAsia="MS Mincho" w:cs="Arial"/>
          <w:i w:val="0"/>
        </w:rPr>
        <w:t xml:space="preserve"> is requested to cease further work on the CSSA (Task 5.1.18) in WG1, and revise, together with WG1, the work task 5.1.18 at a future session, proposing the way forward to the Committee.</w:t>
      </w:r>
      <w:r w:rsidRPr="001F1AA4">
        <w:rPr>
          <w:rFonts w:eastAsia="MS Mincho" w:cs="Arial"/>
          <w:i w:val="0"/>
        </w:rPr>
        <w:tab/>
        <w:t>11</w:t>
      </w:r>
    </w:p>
    <w:p w14:paraId="37AB736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49.</w:t>
      </w:r>
      <w:r w:rsidRPr="001F1AA4">
        <w:rPr>
          <w:rFonts w:eastAsia="MS Mincho" w:cs="Arial"/>
          <w:i w:val="0"/>
        </w:rPr>
        <w:tab/>
        <w:t xml:space="preserve">Edward </w:t>
      </w:r>
      <w:proofErr w:type="spellStart"/>
      <w:r w:rsidRPr="001F1AA4">
        <w:rPr>
          <w:rFonts w:eastAsia="MS Mincho" w:cs="Arial"/>
          <w:i w:val="0"/>
        </w:rPr>
        <w:t>Hosken</w:t>
      </w:r>
      <w:proofErr w:type="spellEnd"/>
      <w:r w:rsidRPr="001F1AA4">
        <w:rPr>
          <w:rFonts w:eastAsia="MS Mincho" w:cs="Arial"/>
          <w:i w:val="0"/>
        </w:rPr>
        <w:t xml:space="preserve"> is requested to amend the ENAV Task Register task 5.1.18 in relation to the future work on the CSSA.</w:t>
      </w:r>
      <w:r w:rsidRPr="001F1AA4">
        <w:rPr>
          <w:rFonts w:eastAsia="MS Mincho" w:cs="Arial"/>
          <w:i w:val="0"/>
        </w:rPr>
        <w:tab/>
        <w:t>11</w:t>
      </w:r>
    </w:p>
    <w:p w14:paraId="4777E9D9"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50.</w:t>
      </w:r>
      <w:r w:rsidRPr="001F1AA4">
        <w:rPr>
          <w:rFonts w:eastAsia="MS Mincho" w:cs="Arial"/>
          <w:i w:val="0"/>
        </w:rPr>
        <w:tab/>
        <w:t>Committee Members are requested to consider what questions need to be addressed on digital infrastructure frameworks (including the Maritime Cloud) to be able to contribute to discussions at ENAV17 to help form the structure of a potential seminar.</w:t>
      </w:r>
      <w:r w:rsidRPr="001F1AA4">
        <w:rPr>
          <w:rFonts w:eastAsia="MS Mincho" w:cs="Arial"/>
          <w:i w:val="0"/>
        </w:rPr>
        <w:tab/>
        <w:t>12</w:t>
      </w:r>
    </w:p>
    <w:p w14:paraId="5E530E16"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51.</w:t>
      </w:r>
      <w:r w:rsidRPr="001F1AA4">
        <w:rPr>
          <w:rFonts w:eastAsia="MS Mincho" w:cs="Arial"/>
          <w:i w:val="0"/>
        </w:rPr>
        <w:tab/>
        <w:t>Committee Members are requested to consider the suitability and applicability of the proposal in ENAV16-14.2.16 on unique identifiers to inform development of a draft working paper during ENAV17.</w:t>
      </w:r>
      <w:r w:rsidRPr="001F1AA4">
        <w:rPr>
          <w:rFonts w:eastAsia="MS Mincho" w:cs="Arial"/>
          <w:i w:val="0"/>
        </w:rPr>
        <w:tab/>
        <w:t>12</w:t>
      </w:r>
    </w:p>
    <w:p w14:paraId="33503D2E"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52.</w:t>
      </w:r>
      <w:r w:rsidRPr="001F1AA4">
        <w:rPr>
          <w:rFonts w:eastAsia="MS Mincho" w:cs="Arial"/>
          <w:i w:val="0"/>
        </w:rPr>
        <w:tab/>
        <w:t xml:space="preserve">Dave </w:t>
      </w:r>
      <w:proofErr w:type="spellStart"/>
      <w:r w:rsidRPr="001F1AA4">
        <w:rPr>
          <w:rFonts w:eastAsia="MS Mincho" w:cs="Arial"/>
          <w:i w:val="0"/>
        </w:rPr>
        <w:t>Lewald</w:t>
      </w:r>
      <w:proofErr w:type="spellEnd"/>
      <w:r w:rsidRPr="001F1AA4">
        <w:rPr>
          <w:rFonts w:eastAsia="MS Mincho" w:cs="Arial"/>
          <w:i w:val="0"/>
        </w:rPr>
        <w:t xml:space="preserve"> was requested to provide summary information on the Joint Capabilities Technical Demonstration project to the IALA Secretariat for posting to www.e-navigation.net.</w:t>
      </w:r>
      <w:r w:rsidRPr="001F1AA4">
        <w:rPr>
          <w:rFonts w:eastAsia="MS Mincho" w:cs="Arial"/>
          <w:i w:val="0"/>
        </w:rPr>
        <w:tab/>
        <w:t>13</w:t>
      </w:r>
    </w:p>
    <w:p w14:paraId="2847E9BA"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53.</w:t>
      </w:r>
      <w:r w:rsidRPr="001F1AA4">
        <w:rPr>
          <w:rFonts w:eastAsia="MS Mincho" w:cs="Arial"/>
          <w:i w:val="0"/>
        </w:rPr>
        <w:tab/>
        <w:t xml:space="preserve">Maria </w:t>
      </w:r>
      <w:proofErr w:type="spellStart"/>
      <w:r w:rsidRPr="001F1AA4">
        <w:rPr>
          <w:rFonts w:eastAsia="MS Mincho" w:cs="Arial"/>
          <w:i w:val="0"/>
        </w:rPr>
        <w:t>Mota</w:t>
      </w:r>
      <w:proofErr w:type="spellEnd"/>
      <w:r w:rsidRPr="001F1AA4">
        <w:rPr>
          <w:rFonts w:eastAsia="MS Mincho" w:cs="Arial"/>
          <w:i w:val="0"/>
        </w:rPr>
        <w:t xml:space="preserve"> was requested to provide summary information on any future EGNOS related testbeds to the IALA Secretariat for posting to www.e-navigation.net.</w:t>
      </w:r>
      <w:r w:rsidRPr="001F1AA4">
        <w:rPr>
          <w:rFonts w:eastAsia="MS Mincho" w:cs="Arial"/>
          <w:i w:val="0"/>
        </w:rPr>
        <w:tab/>
        <w:t>13</w:t>
      </w:r>
    </w:p>
    <w:p w14:paraId="69DE3A2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54.</w:t>
      </w:r>
      <w:r w:rsidRPr="001F1AA4">
        <w:rPr>
          <w:rFonts w:eastAsia="MS Mincho" w:cs="Arial"/>
          <w:i w:val="0"/>
        </w:rPr>
        <w:tab/>
      </w:r>
      <w:proofErr w:type="spellStart"/>
      <w:r w:rsidRPr="001F1AA4">
        <w:rPr>
          <w:rFonts w:eastAsia="MS Mincho" w:cs="Arial"/>
          <w:i w:val="0"/>
        </w:rPr>
        <w:t>Jin</w:t>
      </w:r>
      <w:proofErr w:type="spellEnd"/>
      <w:r w:rsidRPr="001F1AA4">
        <w:rPr>
          <w:rFonts w:eastAsia="MS Mincho" w:cs="Arial"/>
          <w:i w:val="0"/>
        </w:rPr>
        <w:t xml:space="preserve"> Park is requested to lead intersessional work to further develop working paper ENAV16-14.2.1 (guidance on planning testbeds).</w:t>
      </w:r>
      <w:r w:rsidRPr="001F1AA4">
        <w:rPr>
          <w:rFonts w:eastAsia="MS Mincho" w:cs="Arial"/>
          <w:i w:val="0"/>
        </w:rPr>
        <w:tab/>
        <w:t>14</w:t>
      </w:r>
    </w:p>
    <w:p w14:paraId="0D69726A"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55.</w:t>
      </w:r>
      <w:r w:rsidRPr="001F1AA4">
        <w:rPr>
          <w:rFonts w:eastAsia="MS Mincho" w:cs="Arial"/>
          <w:i w:val="0"/>
        </w:rPr>
        <w:tab/>
        <w:t xml:space="preserve">Interested ENAV Committee members are encouraged to contact </w:t>
      </w:r>
      <w:proofErr w:type="spellStart"/>
      <w:r w:rsidRPr="001F1AA4">
        <w:rPr>
          <w:rFonts w:eastAsia="MS Mincho" w:cs="Arial"/>
          <w:i w:val="0"/>
        </w:rPr>
        <w:t>Jin</w:t>
      </w:r>
      <w:proofErr w:type="spellEnd"/>
      <w:r w:rsidRPr="001F1AA4">
        <w:rPr>
          <w:rFonts w:eastAsia="MS Mincho" w:cs="Arial"/>
          <w:i w:val="0"/>
        </w:rPr>
        <w:t xml:space="preserve"> Park to assist in developing guidance on planning testbeds intersessionally, working paper ENAV16-14.2.1 refers.</w:t>
      </w:r>
      <w:r w:rsidRPr="001F1AA4">
        <w:rPr>
          <w:rFonts w:eastAsia="MS Mincho" w:cs="Arial"/>
          <w:i w:val="0"/>
        </w:rPr>
        <w:tab/>
        <w:t>14</w:t>
      </w:r>
    </w:p>
    <w:p w14:paraId="2156FF3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56.</w:t>
      </w:r>
      <w:r w:rsidRPr="001F1AA4">
        <w:rPr>
          <w:rFonts w:eastAsia="MS Mincho" w:cs="Arial"/>
          <w:i w:val="0"/>
        </w:rPr>
        <w:tab/>
        <w:t xml:space="preserve">Anders </w:t>
      </w:r>
      <w:proofErr w:type="spellStart"/>
      <w:r w:rsidRPr="001F1AA4">
        <w:rPr>
          <w:rFonts w:eastAsia="MS Mincho" w:cs="Arial"/>
          <w:i w:val="0"/>
        </w:rPr>
        <w:t>Brodje</w:t>
      </w:r>
      <w:proofErr w:type="spellEnd"/>
      <w:r w:rsidRPr="001F1AA4">
        <w:rPr>
          <w:rFonts w:eastAsia="MS Mincho" w:cs="Arial"/>
          <w:i w:val="0"/>
        </w:rPr>
        <w:t xml:space="preserve"> is requested to act as rapporteur on ship-board developments and provide a verbal update on ship board developments at IMO NCSR.</w:t>
      </w:r>
      <w:r w:rsidRPr="001F1AA4">
        <w:rPr>
          <w:rFonts w:eastAsia="MS Mincho" w:cs="Arial"/>
          <w:i w:val="0"/>
        </w:rPr>
        <w:tab/>
        <w:t>14</w:t>
      </w:r>
    </w:p>
    <w:p w14:paraId="218A7984"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57.</w:t>
      </w:r>
      <w:r w:rsidRPr="001F1AA4">
        <w:rPr>
          <w:rFonts w:eastAsia="MS Mincho" w:cs="Arial"/>
          <w:i w:val="0"/>
        </w:rPr>
        <w:tab/>
        <w:t>Peggy Browning is requested to contact the Chair of the ARM Committee regarding deferral of work on Guideline 1081 and the liaison note to IEC TC80.</w:t>
      </w:r>
      <w:r w:rsidRPr="001F1AA4">
        <w:rPr>
          <w:rFonts w:eastAsia="MS Mincho" w:cs="Arial"/>
          <w:i w:val="0"/>
        </w:rPr>
        <w:tab/>
        <w:t>16</w:t>
      </w:r>
    </w:p>
    <w:p w14:paraId="586472D3"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58.</w:t>
      </w:r>
      <w:r w:rsidRPr="001F1AA4">
        <w:rPr>
          <w:rFonts w:eastAsia="MS Mincho" w:cs="Arial"/>
          <w:i w:val="0"/>
        </w:rPr>
        <w:tab/>
        <w:t>Peggy Browning is requested to arrange an intersessional VDES meeting, inviting all Committee members, on the week of 11th May 2015 at IALA Headquarters to further progress the work on ENAV16-14.2.17.</w:t>
      </w:r>
      <w:r w:rsidRPr="001F1AA4">
        <w:rPr>
          <w:rFonts w:eastAsia="MS Mincho" w:cs="Arial"/>
          <w:i w:val="0"/>
        </w:rPr>
        <w:tab/>
        <w:t>16</w:t>
      </w:r>
    </w:p>
    <w:p w14:paraId="2095F97F"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59.</w:t>
      </w:r>
      <w:r w:rsidRPr="001F1AA4">
        <w:rPr>
          <w:rFonts w:eastAsia="MS Mincho" w:cs="Arial"/>
          <w:i w:val="0"/>
        </w:rPr>
        <w:tab/>
        <w:t xml:space="preserve">Peggy Browning is requested to contact Mr. Bob </w:t>
      </w:r>
      <w:proofErr w:type="spellStart"/>
      <w:r w:rsidRPr="001F1AA4">
        <w:rPr>
          <w:rFonts w:eastAsia="MS Mincho" w:cs="Arial"/>
          <w:i w:val="0"/>
        </w:rPr>
        <w:t>Markle</w:t>
      </w:r>
      <w:proofErr w:type="spellEnd"/>
      <w:r w:rsidRPr="001F1AA4">
        <w:rPr>
          <w:rFonts w:eastAsia="MS Mincho" w:cs="Arial"/>
          <w:i w:val="0"/>
        </w:rPr>
        <w:t xml:space="preserve"> who is leading the IMO Correspondence group for GMDSS modernisation to clarify the issue of exclusion of VDES capabilities from the work of the IMO Correspondence Group and ask for guidance.</w:t>
      </w:r>
      <w:r w:rsidRPr="001F1AA4">
        <w:rPr>
          <w:rFonts w:eastAsia="MS Mincho" w:cs="Arial"/>
          <w:i w:val="0"/>
        </w:rPr>
        <w:tab/>
        <w:t>16</w:t>
      </w:r>
    </w:p>
    <w:p w14:paraId="349145BE"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lastRenderedPageBreak/>
        <w:t>60.</w:t>
      </w:r>
      <w:r w:rsidRPr="001F1AA4">
        <w:rPr>
          <w:rFonts w:eastAsia="MS Mincho" w:cs="Arial"/>
          <w:i w:val="0"/>
        </w:rPr>
        <w:tab/>
        <w:t xml:space="preserve">Alan Grant is requested to seek S-100 support to aid the development of </w:t>
      </w:r>
      <w:proofErr w:type="spellStart"/>
      <w:r w:rsidRPr="001F1AA4">
        <w:rPr>
          <w:rFonts w:eastAsia="MS Mincho" w:cs="Arial"/>
          <w:i w:val="0"/>
        </w:rPr>
        <w:t>eLoran</w:t>
      </w:r>
      <w:proofErr w:type="spellEnd"/>
      <w:r w:rsidRPr="001F1AA4">
        <w:rPr>
          <w:rFonts w:eastAsia="MS Mincho" w:cs="Arial"/>
          <w:i w:val="0"/>
        </w:rPr>
        <w:t xml:space="preserve"> and DGNSS product specifications.</w:t>
      </w:r>
      <w:r w:rsidRPr="001F1AA4">
        <w:rPr>
          <w:rFonts w:eastAsia="MS Mincho" w:cs="Arial"/>
          <w:i w:val="0"/>
        </w:rPr>
        <w:tab/>
        <w:t>18</w:t>
      </w:r>
    </w:p>
    <w:p w14:paraId="442D643D"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61.</w:t>
      </w:r>
      <w:r w:rsidRPr="001F1AA4">
        <w:rPr>
          <w:rFonts w:eastAsia="MS Mincho" w:cs="Arial"/>
          <w:i w:val="0"/>
        </w:rPr>
        <w:tab/>
        <w:t>Hideki Noguchi is requested to remove Task 3.1.8 from the ENAV work plan</w:t>
      </w:r>
      <w:r w:rsidRPr="001F1AA4">
        <w:rPr>
          <w:rFonts w:eastAsia="MS Mincho" w:cs="Arial"/>
          <w:i w:val="0"/>
        </w:rPr>
        <w:tab/>
        <w:t>19</w:t>
      </w:r>
    </w:p>
    <w:p w14:paraId="1C6B4650"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62.</w:t>
      </w:r>
      <w:r w:rsidRPr="001F1AA4">
        <w:rPr>
          <w:rFonts w:eastAsia="MS Mincho" w:cs="Arial"/>
          <w:i w:val="0"/>
        </w:rPr>
        <w:tab/>
        <w:t>Hideki Noguchi is requested to remove Task 3.1.12 from the ENAV work plan.</w:t>
      </w:r>
      <w:r w:rsidRPr="001F1AA4">
        <w:rPr>
          <w:rFonts w:eastAsia="MS Mincho" w:cs="Arial"/>
          <w:i w:val="0"/>
        </w:rPr>
        <w:tab/>
        <w:t>19</w:t>
      </w:r>
    </w:p>
    <w:p w14:paraId="5A752FD8"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63.</w:t>
      </w:r>
      <w:r w:rsidRPr="001F1AA4">
        <w:rPr>
          <w:rFonts w:eastAsia="MS Mincho" w:cs="Arial"/>
          <w:i w:val="0"/>
        </w:rPr>
        <w:tab/>
        <w:t>Hideki Noguchi is requested to add a work task on R-Mode services to the ENAV work plan.</w:t>
      </w:r>
      <w:r w:rsidRPr="001F1AA4">
        <w:rPr>
          <w:rFonts w:eastAsia="MS Mincho" w:cs="Arial"/>
          <w:i w:val="0"/>
        </w:rPr>
        <w:tab/>
        <w:t>20</w:t>
      </w:r>
    </w:p>
    <w:p w14:paraId="5CB967EE"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64.</w:t>
      </w:r>
      <w:r w:rsidRPr="001F1AA4">
        <w:rPr>
          <w:rFonts w:eastAsia="MS Mincho" w:cs="Arial"/>
          <w:i w:val="0"/>
        </w:rPr>
        <w:tab/>
        <w:t>Omar Frits Eriksson is requested to place a current list of relevant patents on the IALA Wiki.</w:t>
      </w:r>
      <w:r w:rsidRPr="001F1AA4">
        <w:rPr>
          <w:rFonts w:eastAsia="MS Mincho" w:cs="Arial"/>
          <w:i w:val="0"/>
        </w:rPr>
        <w:tab/>
        <w:t>21</w:t>
      </w:r>
    </w:p>
    <w:p w14:paraId="4FD4F5F8"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65.</w:t>
      </w:r>
      <w:r w:rsidRPr="001F1AA4">
        <w:rPr>
          <w:rFonts w:eastAsia="MS Mincho" w:cs="Arial"/>
          <w:i w:val="0"/>
        </w:rPr>
        <w:tab/>
        <w:t>Hideki Noguchi is requested to submit a paper to the PAP regarding extension of the teleconferencing facilities in IALA HQ to accommodate large groups in IALA.</w:t>
      </w:r>
      <w:r w:rsidRPr="001F1AA4">
        <w:rPr>
          <w:rFonts w:eastAsia="MS Mincho" w:cs="Arial"/>
          <w:i w:val="0"/>
        </w:rPr>
        <w:tab/>
        <w:t>21</w:t>
      </w:r>
    </w:p>
    <w:p w14:paraId="37ED0323" w14:textId="77777777" w:rsidR="001F1AA4" w:rsidRPr="001F1AA4" w:rsidRDefault="001F1AA4" w:rsidP="001F1AA4">
      <w:pPr>
        <w:pStyle w:val="ActionItem"/>
        <w:tabs>
          <w:tab w:val="right" w:pos="9639"/>
        </w:tabs>
        <w:ind w:left="567" w:right="283" w:hanging="567"/>
        <w:rPr>
          <w:rFonts w:eastAsia="MS Mincho" w:cs="Arial"/>
          <w:i w:val="0"/>
        </w:rPr>
      </w:pPr>
      <w:r w:rsidRPr="001F1AA4">
        <w:rPr>
          <w:rFonts w:eastAsia="MS Mincho" w:cs="Arial"/>
          <w:i w:val="0"/>
        </w:rPr>
        <w:t>66.</w:t>
      </w:r>
      <w:r w:rsidRPr="001F1AA4">
        <w:rPr>
          <w:rFonts w:eastAsia="MS Mincho" w:cs="Arial"/>
          <w:i w:val="0"/>
        </w:rPr>
        <w:tab/>
        <w:t>Committee members are requested to advise any corrections / amendments to the draft ENAV16 report, paper ENAV16-16.1 post plenary1, by 8th May 2015.</w:t>
      </w:r>
      <w:r w:rsidRPr="001F1AA4">
        <w:rPr>
          <w:rFonts w:eastAsia="MS Mincho" w:cs="Arial"/>
          <w:i w:val="0"/>
        </w:rPr>
        <w:tab/>
        <w:t>21</w:t>
      </w:r>
    </w:p>
    <w:sectPr w:rsidR="001F1AA4" w:rsidRPr="001F1AA4" w:rsidSect="001F1AA4">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3BD80" w14:textId="77777777" w:rsidR="00566BB9" w:rsidRDefault="00566BB9" w:rsidP="00362CD9">
      <w:r>
        <w:separator/>
      </w:r>
    </w:p>
  </w:endnote>
  <w:endnote w:type="continuationSeparator" w:id="0">
    <w:p w14:paraId="2EAAAC1B" w14:textId="77777777" w:rsidR="00566BB9" w:rsidRDefault="00566BB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CBF5E" w14:textId="77777777" w:rsidR="00566BB9" w:rsidRDefault="00566BB9" w:rsidP="00362CD9">
      <w:r>
        <w:separator/>
      </w:r>
    </w:p>
  </w:footnote>
  <w:footnote w:type="continuationSeparator" w:id="0">
    <w:p w14:paraId="46A2265C" w14:textId="77777777" w:rsidR="00566BB9" w:rsidRDefault="00566BB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737D"/>
    <w:rsid w:val="001C44A3"/>
    <w:rsid w:val="001E0E15"/>
    <w:rsid w:val="001F1AA4"/>
    <w:rsid w:val="001F528A"/>
    <w:rsid w:val="001F704E"/>
    <w:rsid w:val="002125B0"/>
    <w:rsid w:val="00243228"/>
    <w:rsid w:val="00251483"/>
    <w:rsid w:val="00255CAA"/>
    <w:rsid w:val="00264305"/>
    <w:rsid w:val="002A0346"/>
    <w:rsid w:val="002A4487"/>
    <w:rsid w:val="002B49E9"/>
    <w:rsid w:val="002B5C8B"/>
    <w:rsid w:val="002D3E8B"/>
    <w:rsid w:val="002D4575"/>
    <w:rsid w:val="002D5C0C"/>
    <w:rsid w:val="002E03D1"/>
    <w:rsid w:val="002E6B74"/>
    <w:rsid w:val="002E6FCA"/>
    <w:rsid w:val="003349EE"/>
    <w:rsid w:val="00356CD0"/>
    <w:rsid w:val="00362CD9"/>
    <w:rsid w:val="003761CA"/>
    <w:rsid w:val="00380DAF"/>
    <w:rsid w:val="003B28F5"/>
    <w:rsid w:val="003B7B7D"/>
    <w:rsid w:val="003C54CB"/>
    <w:rsid w:val="003C7A2A"/>
    <w:rsid w:val="003D2DC1"/>
    <w:rsid w:val="003D69D0"/>
    <w:rsid w:val="003F2918"/>
    <w:rsid w:val="003F430E"/>
    <w:rsid w:val="0041088C"/>
    <w:rsid w:val="00412686"/>
    <w:rsid w:val="00420A38"/>
    <w:rsid w:val="00431B19"/>
    <w:rsid w:val="004661AD"/>
    <w:rsid w:val="004C1A4A"/>
    <w:rsid w:val="004D1D85"/>
    <w:rsid w:val="004D3C3A"/>
    <w:rsid w:val="004E1CD1"/>
    <w:rsid w:val="005107EB"/>
    <w:rsid w:val="00521345"/>
    <w:rsid w:val="005234C3"/>
    <w:rsid w:val="00526DF0"/>
    <w:rsid w:val="00545CC4"/>
    <w:rsid w:val="00551FFF"/>
    <w:rsid w:val="005607A2"/>
    <w:rsid w:val="00566BB9"/>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92692B"/>
    <w:rsid w:val="00943E9C"/>
    <w:rsid w:val="0094737B"/>
    <w:rsid w:val="00953F4D"/>
    <w:rsid w:val="00960BB8"/>
    <w:rsid w:val="00964F5C"/>
    <w:rsid w:val="009813FF"/>
    <w:rsid w:val="009831C0"/>
    <w:rsid w:val="00A0389B"/>
    <w:rsid w:val="00A446C9"/>
    <w:rsid w:val="00A635D6"/>
    <w:rsid w:val="00A777BC"/>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E228F"/>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93E8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5A2CD968-6E5A-4DA0-A757-DBA198F2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tem">
    <w:name w:val="Action Item"/>
    <w:basedOn w:val="Normal"/>
    <w:next w:val="Normal"/>
    <w:link w:val="ActionItemChar"/>
    <w:qFormat/>
    <w:rsid w:val="00CE22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CE228F"/>
    <w:rPr>
      <w:rFonts w:ascii="Arial" w:eastAsia="Times New Roman" w:hAnsi="Arial"/>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C7D14-7160-44B5-92AA-3BE1CB0F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4</cp:revision>
  <dcterms:created xsi:type="dcterms:W3CDTF">2015-04-30T08:44:00Z</dcterms:created>
  <dcterms:modified xsi:type="dcterms:W3CDTF">2015-04-30T09:34:00Z</dcterms:modified>
</cp:coreProperties>
</file>